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ind w:left="0" w:leftChars="0" w:firstLine="687" w:firstLineChars="214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kern w:val="0"/>
          <w:sz w:val="32"/>
          <w:szCs w:val="32"/>
          <w:lang w:val="ru-RU" w:eastAsia="zh-CN" w:bidi="ar"/>
        </w:rPr>
        <w:t xml:space="preserve">Права и обязанности граждан </w:t>
      </w:r>
      <w:bookmarkEnd w:id="0"/>
      <w:r>
        <w:rPr>
          <w:rFonts w:hint="default" w:ascii="Times New Roman" w:hAnsi="Times New Roman" w:eastAsia="SimSun" w:cs="Times New Roman"/>
          <w:b/>
          <w:bCs/>
          <w:kern w:val="0"/>
          <w:sz w:val="32"/>
          <w:szCs w:val="32"/>
          <w:lang w:val="ru-RU" w:eastAsia="zh-CN" w:bidi="ar"/>
        </w:rPr>
        <w:t>в сфере охраны здоровья»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Право на охрану здоровья является одним из важнейших социальных прав человека и гражданина в силу того, что здоровье является высшим благом человека, без которого утрачивают значение многие другие блага и ценности. В то же время оно не является только личным благом гражданина, а имеет еще и социальный характер. Иными словами, не только каждый должен заботиться о своем здоровье, но и общество обязано принимать все необходимые меры, содействующие сохранению и улучшению здоровья его членов, препятствовать посягательству кого бы то ни было на здоровье граждан.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Право на охрану здоровья и медицинскую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помощь</w:t>
      </w:r>
      <w:r>
        <w:rPr>
          <w:rFonts w:hint="default"/>
          <w:sz w:val="28"/>
          <w:szCs w:val="28"/>
          <w:lang w:val="ru-RU"/>
        </w:rPr>
        <w:t xml:space="preserve"> закреплено в 41ст.</w:t>
      </w:r>
      <w:r>
        <w:rPr>
          <w:rFonts w:hint="default"/>
          <w:sz w:val="28"/>
          <w:szCs w:val="28"/>
        </w:rPr>
        <w:t xml:space="preserve"> Конституции РФ</w:t>
      </w:r>
      <w:r>
        <w:rPr>
          <w:rFonts w:hint="default"/>
          <w:sz w:val="28"/>
          <w:szCs w:val="28"/>
          <w:lang w:val="ru-RU"/>
        </w:rPr>
        <w:t>, которая</w:t>
      </w:r>
      <w:r>
        <w:rPr>
          <w:rFonts w:hint="default"/>
          <w:sz w:val="28"/>
          <w:szCs w:val="28"/>
        </w:rPr>
        <w:t xml:space="preserve"> провозглашает: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«1.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0" w:firstLine="540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/>
          <w:sz w:val="28"/>
          <w:szCs w:val="28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законом.»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240" w:lineRule="auto"/>
        <w:ind w:left="0" w:leftChars="0" w:firstLine="599" w:firstLineChars="214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сновополагающую роль в законодательном регулировании вопросов охраны здоровья играет Федеральный закон от 21.11.2011 № 323-ФЗ «Об основах охраны здоровья граждан в Российской Федерации».</w:t>
      </w:r>
    </w:p>
    <w:p>
      <w:pPr>
        <w:keepNext w:val="0"/>
        <w:keepLines w:val="0"/>
        <w:widowControl/>
        <w:numPr>
          <w:numId w:val="0"/>
        </w:numPr>
        <w:suppressLineNumbers w:val="0"/>
        <w:spacing w:line="24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>Согласно г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лав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4.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«Права и обязанности граждан в сфере охраны здоровья»: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"https://login.consultant.ru/link/?rnd=A938CE9ABF2DDB4541FA4A5F7C657E07&amp;req=query&amp;REFDOC=384997&amp;REFBASE=RZR&amp;REFPAGE=0&amp;REFTYPE=CDLT_CHILDLESS_CONTENTS_ITEM_MAIN_BACKREFS_P&amp;ts=16580162328740726062&amp;mode=backrefs&amp;REFDST=100233&amp;date=10.06.2021"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Каждый имеет право на охрану здоровья.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"https://login.consultant.ru/link/?rnd=A938CE9ABF2DDB4541FA4A5F7C657E07&amp;req=query&amp;REFDOC=384997&amp;REFBASE=RZR&amp;REFPAGE=0&amp;REFTYPE=CDLT_CHILDLESS_CONTENTS_ITEM_MAIN_BACKREFS_P&amp;ts=9253162328744021827&amp;mode=backrefs&amp;REFDST=58&amp;date=10.06.2021"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"https://login.consultant.ru/link/?rnd=A938CE9ABF2DDB4541FA4A5F7C657E07&amp;req=query&amp;REFDOC=384997&amp;REFBASE=RZR&amp;REFPAGE=0&amp;REFTYPE=CDLT_CHILDLESS_CONTENTS_ITEM_MAIN_BACKREFS_P&amp;ts=28643162328749928886&amp;mode=backrefs&amp;REFDST=100237&amp;date=10.06.2021"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Каждый имеет право на медицинскую помощь в гарантированном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объёме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, оказываемую без взимания платы 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"https://login.consultant.ru/link/?rnd=A938CE9ABF2DDB4541FA4A5F7C657E07&amp;req=doc&amp;base=RZR&amp;n=141711&amp;dst=100068&amp;fld=134&amp;REFFIELD=134&amp;REFDST=100237&amp;REFDOC=384997&amp;REFBASE=RZR&amp;stat=refcode=16610;dstident=100068;index=468&amp;date=10.06.2021"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программой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"https://login.consultant.ru/link/?rnd=A938CE9ABF2DDB4541FA4A5F7C657E07&amp;req=query&amp;REFDOC=384997&amp;REFBASE=RZR&amp;REFPAGE=0&amp;REFTYPE=CDLT_CHILDLESS_CONTENTS_ITEM_MAIN_BACKREFS_P&amp;ts=29868162328791324503&amp;mode=backrefs&amp;REFDST=100240&amp;date=10.06.2021"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Пациент имеет право на: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"https://login.consultant.ru/link/?rnd=A938CE9ABF2DDB4541FA4A5F7C657E07&amp;req=query&amp;REFDOC=384997&amp;REFBASE=RZR&amp;REFPAGE=0&amp;REFTYPE=CDLT_CHILDLESS_CONTENTS_ITEM_MAIN_BACKREFS_P&amp;ts=31060162328791331132&amp;mode=backrefs&amp;REFDST=100241&amp;date=10.06.2021"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1) выбор врача и выбор медицинской организации в соответствии с настоящим Федеральным законом;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"https://login.consultant.ru/link/?rnd=A938CE9ABF2DDB4541FA4A5F7C657E07&amp;req=query&amp;REFDOC=384997&amp;REFBASE=RZR&amp;REFPAGE=0&amp;REFTYPE=CDLT_CHILDLESS_CONTENTS_ITEM_MAIN_BACKREFS_P&amp;ts=121623287913199&amp;mode=backrefs&amp;REFDST=100242&amp;date=10.06.2021"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"https://login.consultant.ru/link/?rnd=A938CE9ABF2DDB4541FA4A5F7C657E07&amp;req=doc&amp;base=RZR&amp;n=159501&amp;REFFIELD=134&amp;REFDST=100242&amp;REFDOC=384997&amp;REFBASE=RZR&amp;stat=refcode=16610;index=475&amp;date=10.06.2021"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требованиям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"https://login.consultant.ru/link/?rnd=A938CE9ABF2DDB4541FA4A5F7C657E07&amp;req=query&amp;REFDOC=384997&amp;REFBASE=RZR&amp;REFPAGE=0&amp;REFTYPE=CDLT_CHILDLESS_CONTENTS_ITEM_MAIN_BACKREFS_P&amp;ts=2518716232879131300&amp;mode=backrefs&amp;REFDST=100243&amp;date=10.06.2021"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3) получение консультаций врачей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специалистов;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"https://login.consultant.ru/link/?rnd=A938CE9ABF2DDB4541FA4A5F7C657E07&amp;req=query&amp;REFDOC=384997&amp;REFBASE=RZR&amp;REFPAGE=0&amp;REFTYPE=CDLT_CHILDLESS_CONTENTS_ITEM_MAIN_BACKREFS_P&amp;ts=8893162328791326227&amp;mode=backrefs&amp;REFDST=408&amp;date=10.06.2021"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"https://login.consultant.ru/link/?rnd=A938CE9ABF2DDB4541FA4A5F7C657E07&amp;req=query&amp;REFDOC=384997&amp;REFBASE=RZR&amp;REFPAGE=0&amp;REFTYPE=CDLT_CHILDLESS_CONTENTS_ITEM_MAIN_BACKREFS_P&amp;ts=1866316232879486488&amp;mode=backrefs&amp;REFDST=100245&amp;date=10.06.2021"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"https://login.consultant.ru/link/?rnd=A938CE9ABF2DDB4541FA4A5F7C657E07&amp;req=query&amp;REFDOC=384997&amp;REFBASE=RZR&amp;REFPAGE=0&amp;REFTYPE=CDLT_CHILDLESS_CONTENTS_ITEM_MAIN_BACKREFS_P&amp;ts=15427162328794827689&amp;mode=backrefs&amp;REFDST=100246&amp;date=10.06.2021"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6) получение лечебного питания в случае нахождения пациента на лечении в стационарных условиях;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"https://login.consultant.ru/link/?rnd=A938CE9ABF2DDB4541FA4A5F7C657E07&amp;req=query&amp;REFDOC=384997&amp;REFBASE=RZR&amp;REFPAGE=0&amp;REFTYPE=CDLT_CHILDLESS_CONTENTS_ITEM_MAIN_BACKREFS_P&amp;ts=14716162328794828485&amp;mode=backrefs&amp;REFDST=100247&amp;date=10.06.2021"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7) защиту сведений, составляющих врачебную тайну;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"https://login.consultant.ru/link/?rnd=A938CE9ABF2DDB4541FA4A5F7C657E07&amp;req=query&amp;REFDOC=384997&amp;REFBASE=RZR&amp;REFPAGE=0&amp;REFTYPE=CDLT_CHILDLESS_CONTENTS_ITEM_MAIN_BACKREFS_P&amp;ts=1734316232879482453&amp;mode=backrefs&amp;REFDST=100248&amp;date=10.06.2021"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8) отказ от медицинского вмешательства;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"https://login.consultant.ru/link/?rnd=A938CE9ABF2DDB4541FA4A5F7C657E07&amp;req=query&amp;REFDOC=384997&amp;REFBASE=RZR&amp;REFPAGE=0&amp;REFTYPE=CDLT_CHILDLESS_CONTENTS_ITEM_MAIN_BACKREFS_P&amp;ts=32299162328794812750&amp;mode=backrefs&amp;REFDST=100249&amp;date=10.06.2021"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9) возмещение вреда,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причинённого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здоровью при оказании ему медицинской помощи;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"https://login.consultant.ru/link/?rnd=A938CE9ABF2DDB4541FA4A5F7C657E07&amp;req=query&amp;REFDOC=384997&amp;REFBASE=RZR&amp;REFPAGE=0&amp;REFTYPE=CDLT_CHILDLESS_CONTENTS_ITEM_MAIN_BACKREFS_P&amp;ts=32465162328794820716&amp;mode=backrefs&amp;REFDST=100250&amp;date=10.06.2021"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10) допуск к нему адвоката или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"https://login.consultant.ru/link/?rnd=A938CE9ABF2DDB4541FA4A5F7C657E07&amp;req=doc&amp;base=RZR&amp;n=99661&amp;dst=100004&amp;fld=134&amp;REFFIELD=134&amp;REFDST=100250&amp;REFDOC=384997&amp;REFBASE=RZR&amp;stat=refcode=16610;dstident=100004;index=487&amp;date=10.06.2021"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законного представителя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для защиты своих прав;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"https://login.consultant.ru/link/?rnd=A938CE9ABF2DDB4541FA4A5F7C657E07&amp;req=query&amp;REFDOC=384997&amp;REFBASE=RZR&amp;REFPAGE=0&amp;REFTYPE=CDLT_CHILDLESS_CONTENTS_ITEM_MAIN_BACKREFS_P&amp;ts=22298162328794822934&amp;mode=backrefs&amp;REFDST=100251&amp;date=10.06.2021"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"https://login.consultant.ru/link/?rnd=A938CE9ABF2DDB4541FA4A5F7C657E07&amp;req=query&amp;REFDOC=384997&amp;REFBASE=RZR&amp;REFPAGE=0&amp;REFTYPE=CDLT_CHILDLESS_CONTENTS_ITEM_MAIN_BACKREFS_P&amp;ts=11510162328803519565&amp;mode=backrefs&amp;REFDST=100253&amp;date=10.06.2021"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"https://login.consultant.ru/link/?rnd=A938CE9ABF2DDB4541FA4A5F7C657E07&amp;req=query&amp;REFDOC=384997&amp;REFBASE=RZR&amp;REFPAGE=0&amp;REFTYPE=CDLT_CHILDLESS_CONTENTS_ITEM_MAIN_BACKREFS_P&amp;ts=179291623288184185&amp;mode=backrefs&amp;REFDST=100274&amp;date=10.06.2021"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При оказании гражданину медицинской помощи в рамках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"https://login.consultant.ru/link/?rnd=A938CE9ABF2DDB4541FA4A5F7C657E07&amp;req=doc&amp;base=RZR&amp;n=141711&amp;dst=100068&amp;fld=134&amp;REFFIELD=134&amp;REFDST=100274&amp;REFDOC=384997&amp;REFBASE=RZR&amp;stat=refcode=16610;dstident=100068;index=527&amp;date=10.06.2021"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программы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"https://login.consultant.ru/link/?rnd=A938CE9ABF2DDB4541FA4A5F7C657E07&amp;req=doc&amp;base=RZR&amp;n=130221&amp;dst=100009&amp;fld=134&amp;REFFIELD=134&amp;REFDST=100274&amp;REFDOC=384997&amp;REFBASE=RZR&amp;stat=refcode=16610;dstident=100009;index=527&amp;date=10.06.2021"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порядке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утверждённом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уполномоченным федеральным органом исполнительной власти, и на выбор врача с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учётом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согласия врача.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"https://login.consultant.ru/link/?rnd=A938CE9ABF2DDB4541FA4A5F7C657E07&amp;req=query&amp;REFDOC=384997&amp;REFBASE=RZR&amp;REFPAGE=0&amp;REFTYPE=CDLT_CHILDLESS_CONTENTS_ITEM_MAIN_BACKREFS_P&amp;ts=26336162328829715772&amp;mode=backrefs&amp;REFDST=100275&amp;date=10.06.2021"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Для получения первичной медико-санитарной помощи гражданин выбирает медицинскую организацию, в том числе по территориально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терапевта, врача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терапевта участкового, врача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педиатра, врача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педиатра участкового, врача общей практики (семейного врача) или фельдшера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путём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подачи заявления лично или через своего представителя на имя руководителя медицинской организации.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"https://login.consultant.ru/link/?rnd=A938CE9ABF2DDB4541FA4A5F7C657E07&amp;req=query&amp;REFDOC=384997&amp;REFBASE=RZR&amp;REFPAGE=0&amp;REFTYPE=CDLT_CHILDLESS_CONTENTS_ITEM_MAIN_BACKREFS_P&amp;ts=73516232884096011&amp;mode=backrefs&amp;REFDST=100285&amp;date=10.06.2021"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"https://login.consultant.ru/link/?rnd=A938CE9ABF2DDB4541FA4A5F7C657E07&amp;req=query&amp;REFDOC=384997&amp;REFBASE=RZR&amp;REFPAGE=0&amp;REFTYPE=CDLT_CHILDLESS_CONTENTS_ITEM_MAIN_BACKREFS_P&amp;ts=20851162328844510399&amp;mode=backrefs&amp;REFDST=460&amp;date=10.06.2021"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"https://login.consultant.ru/link/?rnd=A938CE9ABF2DDB4541FA4A5F7C657E07&amp;req=doc&amp;base=RZR&amp;n=384997&amp;dst=100551&amp;fld=134&amp;date=10.06.2021"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"https://login.consultant.ru/link/?rnd=A938CE9ABF2DDB4541FA4A5F7C657E07&amp;req=doc&amp;base=RZR&amp;n=384997&amp;dst=100551&amp;fld=134&amp;date=10.06.2021"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"https://login.consultant.ru/link/?rnd=A938CE9ABF2DDB4541FA4A5F7C657E07&amp;req=query&amp;REFDOC=384997&amp;REFBASE=RZR&amp;REFPAGE=0&amp;REFTYPE=CDLT_MAIN_BACKREFS&amp;ts=3198216232885041862&amp;mode=backrefs&amp;REFDST=100291&amp;date=10.06.2021"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"https://login.consultant.ru/link/?rnd=A938CE9ABF2DDB4541FA4A5F7C657E07&amp;req=doc&amp;base=RZR&amp;n=25286&amp;dst=100013&amp;fld=134&amp;REFFIELD=134&amp;REFDST=100291&amp;REFDOC=384997&amp;REFBASE=RZR&amp;stat=refcode=16610;dstident=100013;index=560&amp;date=10.06.2021"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порядке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, предусмотренном законодательством Российской Федерации.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"https://login.consultant.ru/link/?rnd=A938CE9ABF2DDB4541FA4A5F7C657E07&amp;req=query&amp;REFDOC=384997&amp;REFBASE=RZR&amp;REFPAGE=0&amp;REFTYPE=CDLT_CHILDLESS_CONTENTS_ITEM_MAIN_BACKREFS&amp;ts=23801162328856612287&amp;mode=backrefs&amp;REFDST=100292&amp;date=10.06.2021"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Права работников, занятых на отдельных видах работ, на охрану здоровья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"https://login.consultant.ru/link/?rnd=A938CE9ABF2DDB4541FA4A5F7C657E07&amp;req=query&amp;REFDOC=384997&amp;REFBASE=RZR&amp;REFPAGE=0&amp;REFTYPE=CDLT_CHILDLESS_CONTENTS_ITEM_MAIN_BACKREFS_P&amp;ts=28338162328861417585&amp;mode=backrefs&amp;REFDST=100293&amp;date=10.06.2021"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>Р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аботники, занятые на отдельных видах работ, проходят обязательные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"https://login.consultant.ru/link/?rnd=A938CE9ABF2DDB4541FA4A5F7C657E07&amp;req=doc&amp;base=RZR&amp;n=384997&amp;dst=100480&amp;fld=134&amp;date=10.06.2021"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медицинские осмотры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"https://login.consultant.ru/link/?rnd=A938CE9ABF2DDB4541FA4A5F7C657E07&amp;req=query&amp;REFDOC=384997&amp;REFBASE=RZR&amp;REFPAGE=0&amp;REFTYPE=CDLT_CHILDLESS_CONTENTS_ITEM_MAIN_BACKREFS_P&amp;ts=3964162328866115198&amp;mode=backrefs&amp;REFDST=100297&amp;date=10.06.2021"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ru-RU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"https://login.consultant.ru/link/?rnd=A938CE9ABF2DDB4541FA4A5F7C657E07&amp;req=query&amp;REFDOC=384997&amp;REFBASE=RZR&amp;REFPAGE=0&amp;REFTYPE=CDLT_CHILDLESS_CONTENTS_ITEM_MAIN_BACKREFS_P&amp;ts=7454162328880529146&amp;mode=backrefs&amp;REFDST=100318&amp;date=10.06.2021"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"https://login.consultant.ru/link/?rnd=A938CE9ABF2DDB4541FA4A5F7C657E07&amp;req=query&amp;REFDOC=384997&amp;REFBASE=RZR&amp;REFPAGE=0&amp;REFTYPE=CDLT_CHILDLESS_CONTENTS_ITEM_MAIN_BACKREFS_P&amp;ts=2052716232888057338&amp;mode=backrefs&amp;REFDST=100319&amp;date=10.06.2021"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"https://login.consultant.ru/link/?rnd=A938CE9ABF2DDB4541FA4A5F7C657E07&amp;req=query&amp;REFDOC=384997&amp;REFBASE=RZR&amp;REFPAGE=0&amp;REFTYPE=CDLT_CHILDLESS_CONTENTS_ITEM_MAIN_BACKREFS&amp;ts=889162328869724650&amp;mode=backrefs&amp;REFDST=100313&amp;date=10.06.2021"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Обязанности граждан в сфере охраны здоровья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Граждане обязаны заботиться о сохранении своего здоровья.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"https://login.consultant.ru/link/?rnd=A938CE9ABF2DDB4541FA4A5F7C657E07&amp;req=query&amp;REFDOC=384997&amp;REFBASE=RZR&amp;REFPAGE=0&amp;REFTYPE=CDLT_CHILDLESS_CONTENTS_ITEM_MAIN_BACKREFS_P&amp;ts=7739162328874729385&amp;mode=backrefs&amp;REFDST=100315&amp;date=10.06.2021"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"https://login.consultant.ru/link/?rnd=A938CE9ABF2DDB4541FA4A5F7C657E07&amp;req=doc&amp;base=RZR&amp;n=344438&amp;dst=100024&amp;fld=134&amp;REFFIELD=134&amp;REFDST=100315&amp;REFDOC=384997&amp;REFBASE=RZR&amp;stat=refcode=16610;dstident=100024;index=602&amp;date=10.06.2021"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/>
          <w:sz w:val="28"/>
          <w:szCs w:val="28"/>
          <w:u w:val="none"/>
        </w:rPr>
        <w:t>заболеваниями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"https://login.consultant.ru/link/?rnd=A938CE9ABF2DDB4541FA4A5F7C657E07&amp;req=query&amp;REFDOC=384997&amp;REFBASE=RZR&amp;REFPAGE=0&amp;REFTYPE=CDLT_CHILDLESS_CONTENTS_ITEM_MAIN_BACKREFS_P&amp;ts=844916232887474904&amp;mode=backrefs&amp;REFDST=100316&amp;date=10.06.2021"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Граждане, находящиеся на лечении, обязаны соблюдать режим лечения, в том числе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>определённый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  <w:t xml:space="preserve"> на период их временной нетрудоспособности, и правила поведения пациента в медицинских организациях.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0"/>
          <w:szCs w:val="20"/>
          <w:lang w:val="ru-RU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"https://login.consultant.ru/link/?rnd=A938CE9ABF2DDB4541FA4A5F7C657E07&amp;req=doc&amp;base=RZR&amp;n=133322&amp;REFFIELD=134&amp;REFDST=100274&amp;REFDOC=384997&amp;REFBASE=RZR&amp;stat=refcode=16610;index=527&amp;date=10.06.2021"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"https://login.consultant.ru/link/?rnd=A938CE9ABF2DDB4541FA4A5F7C657E07&amp;req=doc&amp;base=RZR&amp;n=377465&amp;dst=100009&amp;fld=134&amp;REFFIELD=134&amp;REFDST=100274&amp;REFDOC=384997&amp;REFBASE=RZR&amp;stat=refcode=16610;dstident=100009;index=527&amp;date=10.06.2021"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bCs w:val="0"/>
          <w:sz w:val="20"/>
          <w:szCs w:val="20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line="240" w:lineRule="auto"/>
        <w:ind w:left="0" w:leftChars="0" w:firstLine="599" w:firstLineChars="214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t_sans_narrow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0EA3C"/>
    <w:multiLevelType w:val="singleLevel"/>
    <w:tmpl w:val="0630EA3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B1B34"/>
    <w:rsid w:val="58A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2021-06-10T00:51:00Z</dcterms:created>
  <dc:creator>User09</dc:creator>
  <cp:lastModifiedBy>User09</cp:lastModifiedBy>
  <dcterms:modified xsi:type="dcterms:W3CDTF">2021-06-10T01:36:28Z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