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sub_700"/>
    <w:p w:rsidR="00215EEA" w:rsidRDefault="00215EEA" w:rsidP="00215EEA">
      <w:pPr>
        <w:pStyle w:val="1"/>
      </w:pPr>
      <w:r>
        <w:fldChar w:fldCharType="begin"/>
      </w:r>
      <w:r>
        <w:instrText>HYPERLINK "garantF1://12080688.0"</w:instrText>
      </w:r>
      <w:r>
        <w:fldChar w:fldCharType="separate"/>
      </w:r>
      <w:r>
        <w:rPr>
          <w:rStyle w:val="a4"/>
        </w:rPr>
        <w:t>Федеральный закон от 29 ноября 2010 г. N 326-ФЗ</w:t>
      </w:r>
      <w:r>
        <w:rPr>
          <w:rStyle w:val="a4"/>
        </w:rPr>
        <w:br/>
        <w:t>"Об обязательном медицинском страховании в Российской Федерации"</w:t>
      </w:r>
      <w:r>
        <w:fldChar w:fldCharType="end"/>
      </w:r>
    </w:p>
    <w:p w:rsidR="00525A52" w:rsidRPr="00525A52" w:rsidRDefault="00525A52" w:rsidP="00525A52">
      <w:bookmarkStart w:id="1" w:name="_GoBack"/>
      <w:bookmarkEnd w:id="1"/>
    </w:p>
    <w:p w:rsidR="00525A52" w:rsidRDefault="00525A52" w:rsidP="00525A52">
      <w:pPr>
        <w:pStyle w:val="1"/>
      </w:pPr>
      <w:bookmarkStart w:id="2" w:name="sub_1000"/>
      <w:bookmarkEnd w:id="0"/>
      <w:r>
        <w:t>Глава 10. Организация персонифицированного учета в сфере обязательного медицинского страхования</w:t>
      </w:r>
    </w:p>
    <w:bookmarkEnd w:id="2"/>
    <w:p w:rsidR="00215EEA" w:rsidRDefault="00215EEA" w:rsidP="00215EEA">
      <w:pPr>
        <w:pStyle w:val="a5"/>
        <w:rPr>
          <w:rStyle w:val="a3"/>
        </w:rPr>
      </w:pPr>
    </w:p>
    <w:p w:rsidR="00525A52" w:rsidRDefault="00525A52" w:rsidP="00525A52">
      <w:pPr>
        <w:widowControl/>
        <w:ind w:left="284" w:hanging="194"/>
        <w:rPr>
          <w:rFonts w:eastAsiaTheme="minorHAnsi"/>
          <w:lang w:eastAsia="en-US"/>
        </w:rPr>
      </w:pPr>
      <w:r w:rsidRPr="00525A52">
        <w:rPr>
          <w:rFonts w:eastAsiaTheme="minorHAnsi"/>
          <w:b/>
          <w:bCs/>
          <w:color w:val="26282F"/>
          <w:lang w:eastAsia="en-US"/>
        </w:rPr>
        <w:t>Статья 46.</w:t>
      </w:r>
      <w:r w:rsidRPr="00525A52">
        <w:rPr>
          <w:rFonts w:eastAsiaTheme="minorHAnsi"/>
          <w:lang w:eastAsia="en-US"/>
        </w:rPr>
        <w:t xml:space="preserve"> Порядок выдачи полиса обязательного медицинского страхования застрахованному лицу</w:t>
      </w:r>
    </w:p>
    <w:p w:rsidR="00525A52" w:rsidRPr="00525A52" w:rsidRDefault="00525A52" w:rsidP="00525A52">
      <w:pPr>
        <w:widowControl/>
        <w:ind w:left="284" w:hanging="194"/>
        <w:rPr>
          <w:rFonts w:eastAsiaTheme="minorHAnsi"/>
          <w:lang w:eastAsia="en-US"/>
        </w:rPr>
      </w:pPr>
    </w:p>
    <w:p w:rsidR="00525A52" w:rsidRPr="00525A52" w:rsidRDefault="00525A52" w:rsidP="00525A52">
      <w:pPr>
        <w:pStyle w:val="a8"/>
        <w:widowControl/>
        <w:numPr>
          <w:ilvl w:val="0"/>
          <w:numId w:val="1"/>
        </w:numPr>
        <w:rPr>
          <w:rFonts w:eastAsiaTheme="minorHAnsi"/>
          <w:lang w:eastAsia="en-US"/>
        </w:rPr>
      </w:pPr>
      <w:r w:rsidRPr="00525A52">
        <w:rPr>
          <w:rFonts w:eastAsiaTheme="minorHAnsi"/>
          <w:lang w:eastAsia="en-US"/>
        </w:rPr>
        <w:t xml:space="preserve">Для получения полиса обязательного медицинского страхования </w:t>
      </w:r>
      <w:hyperlink w:anchor="sub_307" w:history="1">
        <w:r w:rsidRPr="00525A52">
          <w:rPr>
            <w:rFonts w:eastAsiaTheme="minorHAnsi"/>
            <w:lang w:eastAsia="en-US"/>
          </w:rPr>
          <w:t>застрахованное лицо</w:t>
        </w:r>
      </w:hyperlink>
      <w:r w:rsidRPr="00525A52">
        <w:rPr>
          <w:rFonts w:eastAsiaTheme="minorHAnsi"/>
          <w:lang w:eastAsia="en-US"/>
        </w:rPr>
        <w:t xml:space="preserve"> лично или через своего представителя подает в </w:t>
      </w:r>
      <w:hyperlink r:id="rId5" w:history="1">
        <w:r w:rsidRPr="00525A52">
          <w:rPr>
            <w:rFonts w:eastAsiaTheme="minorHAnsi"/>
            <w:lang w:eastAsia="en-US"/>
          </w:rPr>
          <w:t>порядке</w:t>
        </w:r>
      </w:hyperlink>
      <w:r w:rsidRPr="00525A52">
        <w:rPr>
          <w:rFonts w:eastAsiaTheme="minorHAnsi"/>
          <w:lang w:eastAsia="en-US"/>
        </w:rPr>
        <w:t xml:space="preserve">, установленном правилами обязательного медицинского страхования, заявление о выборе страховой медицинской организации, предусмотренное </w:t>
      </w:r>
      <w:hyperlink w:anchor="sub_1622" w:history="1">
        <w:r w:rsidRPr="00525A52">
          <w:rPr>
            <w:rFonts w:eastAsiaTheme="minorHAnsi"/>
            <w:lang w:eastAsia="en-US"/>
          </w:rPr>
          <w:t>пунктом 2 части 2 статьи 16</w:t>
        </w:r>
      </w:hyperlink>
      <w:r w:rsidRPr="00525A52">
        <w:rPr>
          <w:rFonts w:eastAsiaTheme="minorHAnsi"/>
          <w:lang w:eastAsia="en-US"/>
        </w:rPr>
        <w:t xml:space="preserve"> настоящего Федерального закона.</w:t>
      </w:r>
    </w:p>
    <w:p w:rsidR="00525A52" w:rsidRPr="00525A52" w:rsidRDefault="00525A52" w:rsidP="00525A52">
      <w:pPr>
        <w:pStyle w:val="a8"/>
        <w:widowControl/>
        <w:numPr>
          <w:ilvl w:val="0"/>
          <w:numId w:val="1"/>
        </w:numPr>
        <w:rPr>
          <w:rFonts w:eastAsiaTheme="minorHAnsi"/>
          <w:lang w:eastAsia="en-US"/>
        </w:rPr>
      </w:pPr>
      <w:r w:rsidRPr="00525A52">
        <w:rPr>
          <w:rFonts w:eastAsiaTheme="minorHAnsi"/>
          <w:lang w:eastAsia="en-US"/>
        </w:rPr>
        <w:t xml:space="preserve">В день подачи заявления о выборе страховой медицинской организации застрахованному лицу или его представителю выдается полис обязательного медицинского страхования либо временное свидетельство в случаях и в </w:t>
      </w:r>
      <w:hyperlink r:id="rId6" w:history="1">
        <w:r w:rsidRPr="00525A52">
          <w:rPr>
            <w:rFonts w:eastAsiaTheme="minorHAnsi"/>
            <w:lang w:eastAsia="en-US"/>
          </w:rPr>
          <w:t>порядке</w:t>
        </w:r>
      </w:hyperlink>
      <w:r w:rsidRPr="00525A52">
        <w:rPr>
          <w:rFonts w:eastAsiaTheme="minorHAnsi"/>
          <w:lang w:eastAsia="en-US"/>
        </w:rPr>
        <w:t>, которые определяются правилами обязательного медицинского страхования.</w:t>
      </w:r>
    </w:p>
    <w:p w:rsidR="00215EEA" w:rsidRPr="00525A52" w:rsidRDefault="00215EEA" w:rsidP="00525A52">
      <w:pPr>
        <w:pStyle w:val="a5"/>
        <w:ind w:left="284" w:hanging="194"/>
      </w:pPr>
    </w:p>
    <w:sectPr w:rsidR="00215EEA" w:rsidRPr="00525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4215D"/>
    <w:multiLevelType w:val="hybridMultilevel"/>
    <w:tmpl w:val="6DDE4FEA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EEA"/>
    <w:rsid w:val="00156A8B"/>
    <w:rsid w:val="00215EEA"/>
    <w:rsid w:val="0052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63540F-608A-4855-8B1D-AF0F252B0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EE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15EE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215EE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215EEA"/>
    <w:rPr>
      <w:b/>
      <w:bCs/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215EEA"/>
    <w:pPr>
      <w:ind w:left="1612" w:hanging="892"/>
    </w:pPr>
  </w:style>
  <w:style w:type="paragraph" w:customStyle="1" w:styleId="a6">
    <w:name w:val="Комментарий"/>
    <w:basedOn w:val="a"/>
    <w:next w:val="a"/>
    <w:uiPriority w:val="99"/>
    <w:rsid w:val="00215EEA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215EEA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15EE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25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83423.1400" TargetMode="External"/><Relationship Id="rId5" Type="http://schemas.openxmlformats.org/officeDocument/2006/relationships/hyperlink" Target="garantF1://12083423.12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2016-06-15T02:19:00Z</dcterms:created>
  <dcterms:modified xsi:type="dcterms:W3CDTF">2016-06-15T02:19:00Z</dcterms:modified>
</cp:coreProperties>
</file>